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7"/>
          <w:szCs w:val="27"/>
        </w:rPr>
        <w:t>Работа УСШ в 2023-2024 учебном году.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noProof/>
          <w:color w:val="5E6D81"/>
          <w:sz w:val="20"/>
          <w:szCs w:val="20"/>
        </w:rPr>
        <w:drawing>
          <wp:inline distT="0" distB="0" distL="0" distR="0" wp14:anchorId="02075C74" wp14:editId="4261796D">
            <wp:extent cx="4186279" cy="3161665"/>
            <wp:effectExtent l="0" t="0" r="5080" b="635"/>
            <wp:docPr id="1" name="Рисунок 1" descr="https://soch10martr.narod.ru/images/foto22-23/skhema_samoupravle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h10martr.narod.ru/images/foto22-23/skhema_samoupravlenij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30" cy="31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2178" w:rsidRDefault="00B52178" w:rsidP="00B52178">
      <w:pPr>
        <w:pStyle w:val="a5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B52178" w:rsidRDefault="00B52178" w:rsidP="00B52178">
      <w:pPr>
        <w:pStyle w:val="a5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5" w:history="1">
        <w:r>
          <w:rPr>
            <w:rStyle w:val="a4"/>
            <w:color w:val="880000"/>
          </w:rPr>
          <w:t>Состав УСШ.   2023-2024 учебный год.</w:t>
        </w:r>
      </w:hyperlink>
    </w:p>
    <w:p w:rsidR="00B52178" w:rsidRDefault="00B52178" w:rsidP="00B52178">
      <w:pPr>
        <w:pStyle w:val="a5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Куратором ученического самоуправления в этом учебном году является </w:t>
      </w:r>
      <w:proofErr w:type="spellStart"/>
      <w:r>
        <w:rPr>
          <w:rStyle w:val="a4"/>
          <w:rFonts w:ascii="Tahoma" w:hAnsi="Tahoma" w:cs="Tahoma"/>
          <w:color w:val="880000"/>
          <w:sz w:val="20"/>
          <w:szCs w:val="20"/>
        </w:rPr>
        <w:t>Казьмина</w:t>
      </w:r>
      <w:proofErr w:type="spellEnd"/>
      <w:r>
        <w:rPr>
          <w:rStyle w:val="a4"/>
          <w:rFonts w:ascii="Tahoma" w:hAnsi="Tahoma" w:cs="Tahoma"/>
          <w:color w:val="880000"/>
          <w:sz w:val="20"/>
          <w:szCs w:val="20"/>
        </w:rPr>
        <w:t xml:space="preserve"> Елена Александровна. 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A52A2A"/>
        </w:rPr>
        <w:t>Бонусная система школы.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6" w:history="1">
        <w:r>
          <w:rPr>
            <w:rStyle w:val="a4"/>
            <w:rFonts w:ascii="Tahoma" w:hAnsi="Tahoma" w:cs="Tahoma"/>
            <w:color w:val="3498DB"/>
            <w:sz w:val="21"/>
            <w:szCs w:val="21"/>
          </w:rPr>
          <w:t>Бонусы за сентябрь 2023-2024 учебного года.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7" w:history="1">
        <w:r>
          <w:rPr>
            <w:rStyle w:val="a4"/>
            <w:rFonts w:ascii="Tahoma" w:hAnsi="Tahoma" w:cs="Tahoma"/>
            <w:color w:val="3498DB"/>
            <w:sz w:val="21"/>
            <w:szCs w:val="21"/>
          </w:rPr>
          <w:t>Бонусы за октябрь 2023-2024 учебного года. 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4"/>
            <w:rFonts w:ascii="Tahoma" w:hAnsi="Tahoma" w:cs="Tahoma"/>
            <w:color w:val="3498DB"/>
            <w:sz w:val="21"/>
            <w:szCs w:val="21"/>
          </w:rPr>
          <w:t>Бонусы за ноябрь 2023-2024 учебного года.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9" w:history="1">
        <w:r>
          <w:rPr>
            <w:rStyle w:val="a4"/>
            <w:rFonts w:ascii="Tahoma" w:hAnsi="Tahoma" w:cs="Tahoma"/>
            <w:color w:val="3498DB"/>
            <w:sz w:val="21"/>
            <w:szCs w:val="21"/>
          </w:rPr>
          <w:t>Бонусы за декабрь 2023-2024 учебного года.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0" w:history="1">
        <w:r>
          <w:rPr>
            <w:rStyle w:val="a6"/>
            <w:rFonts w:ascii="Tahoma" w:hAnsi="Tahoma" w:cs="Tahoma"/>
            <w:b/>
            <w:bCs/>
            <w:color w:val="3498DB"/>
            <w:sz w:val="21"/>
            <w:szCs w:val="21"/>
            <w:u w:val="none"/>
          </w:rPr>
          <w:t>Бонусы за январь 2023-2024 учебного года.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1" w:history="1">
        <w:r>
          <w:rPr>
            <w:rStyle w:val="a4"/>
            <w:rFonts w:ascii="Tahoma" w:hAnsi="Tahoma" w:cs="Tahoma"/>
            <w:color w:val="3498DB"/>
            <w:sz w:val="21"/>
            <w:szCs w:val="21"/>
          </w:rPr>
          <w:t>Бонусы за февраль 2023-2024 учебного года.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2" w:history="1">
        <w:r>
          <w:rPr>
            <w:rStyle w:val="a4"/>
            <w:rFonts w:ascii="Tahoma" w:hAnsi="Tahoma" w:cs="Tahoma"/>
            <w:color w:val="3498DB"/>
            <w:sz w:val="21"/>
            <w:szCs w:val="21"/>
          </w:rPr>
          <w:t>Бонусы за март 2023-2024 учебного года.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A52A2A"/>
        </w:rPr>
        <w:t>Рейтинг "5" и "2" в 5-11 классах.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3" w:history="1">
        <w:r>
          <w:rPr>
            <w:rStyle w:val="a6"/>
            <w:rFonts w:ascii="Tahoma" w:hAnsi="Tahoma" w:cs="Tahoma"/>
            <w:b/>
            <w:bCs/>
            <w:color w:val="3498DB"/>
            <w:sz w:val="21"/>
            <w:szCs w:val="21"/>
            <w:u w:val="none"/>
          </w:rPr>
          <w:t>Рейтинг "5" и "2" за сентябрь 2023-2024 учебного года. 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4" w:history="1">
        <w:r>
          <w:rPr>
            <w:rStyle w:val="a6"/>
            <w:rFonts w:ascii="Tahoma" w:hAnsi="Tahoma" w:cs="Tahoma"/>
            <w:b/>
            <w:bCs/>
            <w:color w:val="3498DB"/>
            <w:sz w:val="21"/>
            <w:szCs w:val="21"/>
            <w:u w:val="none"/>
          </w:rPr>
          <w:t>Рейтинг "5" и "2" за октябрь 2023-2024 учебного года. 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5" w:history="1">
        <w:r>
          <w:rPr>
            <w:rStyle w:val="a6"/>
            <w:rFonts w:ascii="Tahoma" w:hAnsi="Tahoma" w:cs="Tahoma"/>
            <w:b/>
            <w:bCs/>
            <w:color w:val="3498DB"/>
            <w:sz w:val="21"/>
            <w:szCs w:val="21"/>
            <w:u w:val="none"/>
          </w:rPr>
          <w:t>Рейтинг "5" и "2" за ноябрь 2023-2024 учебного года. 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6" w:history="1">
        <w:r>
          <w:rPr>
            <w:rStyle w:val="a6"/>
            <w:rFonts w:ascii="Tahoma" w:hAnsi="Tahoma" w:cs="Tahoma"/>
            <w:b/>
            <w:bCs/>
            <w:color w:val="3498DB"/>
            <w:sz w:val="21"/>
            <w:szCs w:val="21"/>
            <w:u w:val="none"/>
          </w:rPr>
          <w:t>Рейтинг "5" и "2" за декабрь 2023-2024 учебного года.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7" w:history="1">
        <w:r>
          <w:rPr>
            <w:rStyle w:val="a6"/>
            <w:rFonts w:ascii="Tahoma" w:hAnsi="Tahoma" w:cs="Tahoma"/>
            <w:b/>
            <w:bCs/>
            <w:color w:val="3498DB"/>
            <w:sz w:val="21"/>
            <w:szCs w:val="21"/>
            <w:u w:val="none"/>
          </w:rPr>
          <w:t>Рейтинг "5" и "2" за январь 2023-2024 учебного года. 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8" w:history="1">
        <w:r>
          <w:rPr>
            <w:rStyle w:val="a6"/>
            <w:rFonts w:ascii="Tahoma" w:hAnsi="Tahoma" w:cs="Tahoma"/>
            <w:b/>
            <w:bCs/>
            <w:color w:val="3498DB"/>
            <w:sz w:val="21"/>
            <w:szCs w:val="21"/>
            <w:u w:val="none"/>
          </w:rPr>
          <w:t>Рейтинг "5" и "2" за февраль 2023-2024 учебного года.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19" w:history="1">
        <w:r>
          <w:rPr>
            <w:rStyle w:val="a6"/>
            <w:rFonts w:ascii="Tahoma" w:hAnsi="Tahoma" w:cs="Tahoma"/>
            <w:b/>
            <w:bCs/>
            <w:color w:val="3498DB"/>
            <w:sz w:val="21"/>
            <w:szCs w:val="21"/>
            <w:u w:val="none"/>
          </w:rPr>
          <w:t>Рейтинг "5" и "2" за март 2023-2024 учебного года. 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r>
        <w:rPr>
          <w:rStyle w:val="a4"/>
          <w:rFonts w:ascii="Tahoma" w:hAnsi="Tahoma" w:cs="Tahoma"/>
          <w:color w:val="A52A2A"/>
        </w:rPr>
        <w:t>Рейтинг среди обучающихся МБОУ-</w:t>
      </w:r>
      <w:proofErr w:type="gramStart"/>
      <w:r>
        <w:rPr>
          <w:rStyle w:val="a4"/>
          <w:rFonts w:ascii="Tahoma" w:hAnsi="Tahoma" w:cs="Tahoma"/>
          <w:color w:val="A52A2A"/>
        </w:rPr>
        <w:t>СОШ  №</w:t>
      </w:r>
      <w:proofErr w:type="gramEnd"/>
      <w:r>
        <w:rPr>
          <w:rStyle w:val="a4"/>
          <w:rFonts w:ascii="Tahoma" w:hAnsi="Tahoma" w:cs="Tahoma"/>
          <w:color w:val="A52A2A"/>
        </w:rPr>
        <w:t xml:space="preserve"> 10 </w:t>
      </w:r>
      <w:proofErr w:type="spellStart"/>
      <w:r>
        <w:rPr>
          <w:rStyle w:val="a4"/>
          <w:rFonts w:ascii="Tahoma" w:hAnsi="Tahoma" w:cs="Tahoma"/>
          <w:color w:val="A52A2A"/>
        </w:rPr>
        <w:t>х.Новосадковский</w:t>
      </w:r>
      <w:proofErr w:type="spellEnd"/>
      <w:r>
        <w:rPr>
          <w:rStyle w:val="a4"/>
          <w:rFonts w:ascii="Tahoma" w:hAnsi="Tahoma" w:cs="Tahoma"/>
          <w:color w:val="A52A2A"/>
        </w:rPr>
        <w:t xml:space="preserve"> в 2023-2024 учебном году.</w:t>
      </w:r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0" w:history="1">
        <w:r>
          <w:rPr>
            <w:rStyle w:val="a4"/>
            <w:rFonts w:ascii="Tahoma" w:hAnsi="Tahoma" w:cs="Tahoma"/>
            <w:color w:val="3498DB"/>
            <w:sz w:val="21"/>
            <w:szCs w:val="21"/>
          </w:rPr>
          <w:t>Рейтинг за 1 четверть 2023-2024 учебного года. 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1" w:history="1">
        <w:r>
          <w:rPr>
            <w:rStyle w:val="a4"/>
            <w:rFonts w:ascii="Tahoma" w:hAnsi="Tahoma" w:cs="Tahoma"/>
            <w:color w:val="3498DB"/>
            <w:sz w:val="21"/>
            <w:szCs w:val="21"/>
          </w:rPr>
          <w:t>Рейтинг за 2 четверть 2023-2024 учебного года.</w:t>
        </w:r>
      </w:hyperlink>
    </w:p>
    <w:p w:rsidR="00B52178" w:rsidRDefault="00B52178" w:rsidP="00B52178">
      <w:pPr>
        <w:pStyle w:val="a3"/>
        <w:shd w:val="clear" w:color="auto" w:fill="FFFFFF"/>
        <w:rPr>
          <w:rFonts w:ascii="Tahoma" w:hAnsi="Tahoma" w:cs="Tahoma"/>
          <w:color w:val="5E6D81"/>
          <w:sz w:val="20"/>
          <w:szCs w:val="20"/>
        </w:rPr>
      </w:pPr>
      <w:hyperlink r:id="rId22" w:history="1">
        <w:r>
          <w:rPr>
            <w:rStyle w:val="a4"/>
            <w:rFonts w:ascii="Tahoma" w:hAnsi="Tahoma" w:cs="Tahoma"/>
            <w:color w:val="3498DB"/>
            <w:sz w:val="21"/>
            <w:szCs w:val="21"/>
          </w:rPr>
          <w:t>Рейтинг за 3 четверть 2023-2024 учебного года. </w:t>
        </w:r>
      </w:hyperlink>
    </w:p>
    <w:p w:rsidR="006F4748" w:rsidRDefault="00B52178"/>
    <w:sectPr w:rsidR="006F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C3"/>
    <w:rsid w:val="000E68C3"/>
    <w:rsid w:val="00613F0C"/>
    <w:rsid w:val="00B52178"/>
    <w:rsid w:val="00D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5D1F-4115-49FC-BE00-CD1E2B6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178"/>
    <w:rPr>
      <w:b/>
      <w:bCs/>
    </w:rPr>
  </w:style>
  <w:style w:type="paragraph" w:styleId="a5">
    <w:name w:val="No Spacing"/>
    <w:basedOn w:val="a"/>
    <w:uiPriority w:val="1"/>
    <w:qFormat/>
    <w:rsid w:val="00B5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2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10martr.narod.ru/documents/dokum23-24/bonusy_nojabr_2023g..docx" TargetMode="External"/><Relationship Id="rId13" Type="http://schemas.openxmlformats.org/officeDocument/2006/relationships/hyperlink" Target="https://soch10martr.narod.ru/documents/dokum23-24/5_i_2_sentjabr_23.pdf" TargetMode="External"/><Relationship Id="rId18" Type="http://schemas.openxmlformats.org/officeDocument/2006/relationships/hyperlink" Target="https://soch10martr.narod.ru/documents/dokum23-24/fevral_uspevaemost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ch10martr.narod.ru/documents/dokum23-24/rezultat_rejtinga_za_2_chetvert_2023-2024g..pdf" TargetMode="External"/><Relationship Id="rId7" Type="http://schemas.openxmlformats.org/officeDocument/2006/relationships/hyperlink" Target="https://soch10martr.narod.ru/documents/dokum23-24/bonusy_oktjabr_2023g..pdf" TargetMode="External"/><Relationship Id="rId12" Type="http://schemas.openxmlformats.org/officeDocument/2006/relationships/hyperlink" Target="https://soch10martr.narod.ru/documents/dokum23-24/mart_2024g..pdf" TargetMode="External"/><Relationship Id="rId17" Type="http://schemas.openxmlformats.org/officeDocument/2006/relationships/hyperlink" Target="https://soch10martr.narod.ru/documents/dokum23-24/uspevaemost_janvar_20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h10martr.narod.ru/documents/dokum23-24/5_i_2_dekabr_23-24.pdf" TargetMode="External"/><Relationship Id="rId20" Type="http://schemas.openxmlformats.org/officeDocument/2006/relationships/hyperlink" Target="https://soch10martr.narod.ru/documents/dokum23-24/rejting_1_chetvert_23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h10martr.narod.ru/documents/dokum23-24/bonusy_sentjabr_2023g..pdf" TargetMode="External"/><Relationship Id="rId11" Type="http://schemas.openxmlformats.org/officeDocument/2006/relationships/hyperlink" Target="https://soch10martr.narod.ru/documents/dokum23-24/fevral_2024g.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och10martr.narod.ru/documents/dokum23-24/sostav_ussh_2023-2024.docx" TargetMode="External"/><Relationship Id="rId15" Type="http://schemas.openxmlformats.org/officeDocument/2006/relationships/hyperlink" Target="https://soch10martr.narod.ru/documents/dokum23-24/uspevaemost_nojabr_23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ch10martr.narod.ru/documents/dokum23-24/bonusy_janvar_2024g..pdf" TargetMode="External"/><Relationship Id="rId19" Type="http://schemas.openxmlformats.org/officeDocument/2006/relationships/hyperlink" Target="https://soch10martr.narod.ru/documents/dokum23-24/mart_uspevaemost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och10martr.narod.ru/documents/dokum23-24/bonusy_dekabr_2023g..pdf" TargetMode="External"/><Relationship Id="rId14" Type="http://schemas.openxmlformats.org/officeDocument/2006/relationships/hyperlink" Target="https://soch10martr.narod.ru/documents/dokum23-24/5_i_2_oktjabr_23.pdf" TargetMode="External"/><Relationship Id="rId22" Type="http://schemas.openxmlformats.org/officeDocument/2006/relationships/hyperlink" Target="https://soch10martr.narod.ru/documents/dokum23-24/rezultaty_rejtinga_za_3_chetvert_2023-2024g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2024-10-03T07:29:00Z</dcterms:created>
  <dcterms:modified xsi:type="dcterms:W3CDTF">2024-10-03T07:30:00Z</dcterms:modified>
</cp:coreProperties>
</file>